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pict>
          <v:rect id="shape_3498234241" style="position:absolute;margin-left:0pt;margin-top:0pt;width:11.95pt;height:11.95pt">
            <w10:wrap w10:type="none"/>
            <v:fill color2="black" detectmouseclick="t"/>
            <v:stroke color="black" joinstyle="round"/>
          </v:rect>
        </w:pict>
      </w:r>
    </w:p>
    <w:p>
      <w:pPr>
        <w:pStyle w:val="style0"/>
        <w:jc w:val="center"/>
      </w:pPr>
      <w:r>
        <w:rPr/>
      </w:r>
    </w:p>
    <w:p>
      <w:pPr>
        <w:pStyle w:val="style38"/>
        <w:jc w:val="center"/>
        <w:ind w:hanging="0" w:left="0" w:right="0"/>
        <w:shd w:fill="FFFFFF"/>
        <w:spacing w:after="0" w:before="0" w:line="100" w:lineRule="atLeast"/>
      </w:pPr>
      <w:r>
        <w:rPr>
          <w:sz w:val="28"/>
          <w:szCs w:val="28"/>
        </w:rPr>
        <w:t>РОССИЙСКАЯ ФЕДЕРАЦИЯ</w:t>
      </w:r>
    </w:p>
    <w:p>
      <w:pPr>
        <w:pStyle w:val="style38"/>
        <w:jc w:val="center"/>
        <w:spacing w:after="0" w:before="0"/>
      </w:pPr>
      <w:r>
        <w:rPr>
          <w:sz w:val="28"/>
        </w:rPr>
        <w:t>РОСТОВСКАЯ ОБЛАСТЬ</w:t>
      </w:r>
    </w:p>
    <w:p>
      <w:pPr>
        <w:pStyle w:val="style38"/>
        <w:jc w:val="center"/>
        <w:spacing w:after="0" w:before="0"/>
      </w:pPr>
      <w:r>
        <w:rPr>
          <w:sz w:val="28"/>
        </w:rPr>
        <w:t>ТАРАСОВСКИЙ РАЙОН</w:t>
      </w:r>
    </w:p>
    <w:p>
      <w:pPr>
        <w:pStyle w:val="style38"/>
        <w:jc w:val="center"/>
        <w:spacing w:after="0" w:before="0"/>
      </w:pPr>
      <w:r>
        <w:rPr>
          <w:sz w:val="28"/>
        </w:rPr>
        <w:t>МУНИЦИПАЛЬНОЕ ОБРАЗОВАНИЕ</w:t>
      </w:r>
    </w:p>
    <w:p>
      <w:pPr>
        <w:pStyle w:val="style38"/>
        <w:jc w:val="center"/>
        <w:spacing w:after="0" w:before="0"/>
      </w:pPr>
      <w:r>
        <w:rPr>
          <w:sz w:val="28"/>
        </w:rPr>
        <w:t>«БОЛЬШИНСКОЕ СЕЛЬСКОЕ ПОСЕЛЕНИЕ»</w:t>
      </w:r>
    </w:p>
    <w:p>
      <w:pPr>
        <w:pStyle w:val="style38"/>
        <w:jc w:val="center"/>
        <w:spacing w:after="0" w:before="0"/>
      </w:pPr>
      <w:r>
        <w:rPr>
          <w:sz w:val="28"/>
        </w:rPr>
        <w:t>АДМИНИСТРАЦИЯ БОЛЬШИНСКОГО СЕЛЬСКОГО ПОСЕЛЕНИЯ</w:t>
      </w:r>
    </w:p>
    <w:p>
      <w:pPr>
        <w:pStyle w:val="style38"/>
        <w:spacing w:after="0" w:before="0"/>
      </w:pPr>
      <w:r>
        <w:rPr/>
        <w:t xml:space="preserve">                                                                                                </w:t>
      </w:r>
    </w:p>
    <w:p>
      <w:pPr>
        <w:pStyle w:val="style38"/>
        <w:jc w:val="center"/>
        <w:spacing w:after="0" w:before="0"/>
      </w:pPr>
      <w:r>
        <w:rPr>
          <w:sz w:val="28"/>
          <w:b/>
        </w:rPr>
        <w:t>ПОСТАНОВЛЕНИЕ</w:t>
      </w:r>
    </w:p>
    <w:p>
      <w:pPr>
        <w:pStyle w:val="style38"/>
        <w:jc w:val="center"/>
        <w:spacing w:after="0" w:before="0"/>
      </w:pPr>
      <w:r>
        <w:rPr/>
        <w:t> </w:t>
      </w:r>
    </w:p>
    <w:p>
      <w:pPr>
        <w:pStyle w:val="style38"/>
        <w:jc w:val="center"/>
        <w:spacing w:after="0" w:before="0"/>
      </w:pPr>
      <w:r>
        <w:rPr>
          <w:sz w:val="28"/>
        </w:rPr>
        <w:t>22.11.2021г. № 87</w:t>
      </w:r>
    </w:p>
    <w:p>
      <w:pPr>
        <w:pStyle w:val="style38"/>
        <w:jc w:val="center"/>
        <w:spacing w:after="0" w:before="0"/>
      </w:pPr>
      <w:r>
        <w:rPr>
          <w:sz w:val="28"/>
        </w:rPr>
        <w:t>сл. Большинка</w:t>
      </w:r>
    </w:p>
    <w:p>
      <w:pPr>
        <w:pStyle w:val="style49"/>
        <w:jc w:val="center"/>
        <w:ind w:firstLine="709" w:left="0" w:right="0"/>
        <w:shd w:fill="FFFFFF"/>
        <w:spacing w:after="0" w:before="0" w:line="100" w:lineRule="atLeast"/>
      </w:pPr>
      <w:r>
        <w:rPr/>
      </w:r>
    </w:p>
    <w:p>
      <w:pPr>
        <w:pStyle w:val="style0"/>
      </w:pPr>
      <w:r>
        <w:rPr>
          <w:sz w:val="28"/>
          <w:b/>
          <w:szCs w:val="28"/>
          <w:bCs/>
        </w:rPr>
      </w:r>
    </w:p>
    <w:p>
      <w:pPr>
        <w:pStyle w:val="style0"/>
        <w:jc w:val="center"/>
      </w:pPr>
      <w:r>
        <w:rPr>
          <w:sz w:val="28"/>
          <w:b/>
          <w:szCs w:val="28"/>
        </w:rPr>
        <w:t>Об утверждении порядка и сроков внесения изменений в перечень главных администраторов доходов бюджета Большинского сельского поселения Тарасовского района и перечень главных администраторов источников финансирования дефицита бюджета Большинского сельского поселения Тарасовского района</w:t>
      </w:r>
    </w:p>
    <w:p>
      <w:pPr>
        <w:pStyle w:val="style0"/>
        <w:jc w:val="center"/>
      </w:pPr>
      <w:r>
        <w:rPr>
          <w:sz w:val="28"/>
          <w:b/>
          <w:szCs w:val="28"/>
        </w:rPr>
      </w:r>
    </w:p>
    <w:p>
      <w:pPr>
        <w:pStyle w:val="style51"/>
        <w:jc w:val="both"/>
        <w:widowControl/>
        <w:ind w:firstLine="709" w:left="-284" w:right="0"/>
      </w:pPr>
      <w:r>
        <w:rPr>
          <w:sz w:val="24"/>
          <w:b/>
          <w:szCs w:val="24"/>
          <w:bCs/>
        </w:rPr>
      </w:r>
    </w:p>
    <w:p>
      <w:pPr>
        <w:pStyle w:val="style0"/>
        <w:jc w:val="both"/>
        <w:ind w:firstLine="709" w:left="0" w:right="0"/>
      </w:pPr>
      <w:r>
        <w:rPr>
          <w:sz w:val="28"/>
          <w:szCs w:val="28"/>
        </w:rPr>
        <w:t xml:space="preserve">В соответствии с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w:t>
      </w:r>
      <w:hyperlink r:id="rId2">
        <w:r>
          <w:rPr>
            <w:sz w:val="28"/>
            <w:szCs w:val="28"/>
            <w:rStyle w:val="style34"/>
          </w:rPr>
          <w:t>Постановлением</w:t>
        </w:r>
      </w:hyperlink>
      <w:r>
        <w:rPr>
          <w:sz w:val="28"/>
          <w:szCs w:val="28"/>
        </w:rPr>
        <w:t xml:space="preserve"> Правительства Российской Федерации от 16.09.2021 № 1569, с пунктом 8 Общих </w:t>
      </w:r>
      <w:hyperlink r:id="rId3">
        <w:r>
          <w:rPr>
            <w:sz w:val="28"/>
            <w:szCs w:val="28"/>
            <w:rStyle w:val="style34"/>
          </w:rPr>
          <w:t>требовани</w:t>
        </w:r>
      </w:hyperlink>
      <w:r>
        <w:rPr>
          <w:sz w:val="28"/>
          <w:szCs w:val="28"/>
        </w:rPr>
        <w:t xml:space="preserve">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утвержденных </w:t>
      </w:r>
      <w:hyperlink r:id="rId4">
        <w:r>
          <w:rPr>
            <w:sz w:val="28"/>
            <w:szCs w:val="28"/>
            <w:rStyle w:val="style34"/>
          </w:rPr>
          <w:t>Постановлением</w:t>
        </w:r>
      </w:hyperlink>
      <w:r>
        <w:rPr>
          <w:sz w:val="28"/>
          <w:szCs w:val="28"/>
        </w:rPr>
        <w:t xml:space="preserve"> Правительства Российской Федерации от 16.09.2021 № 1568</w:t>
      </w:r>
      <w:r>
        <w:rPr>
          <w:sz w:val="28"/>
          <w:szCs w:val="28"/>
          <w:rFonts w:eastAsia="Calibri"/>
          <w:lang w:eastAsia="en-US"/>
        </w:rPr>
        <w:t xml:space="preserve"> </w:t>
      </w:r>
      <w:r>
        <w:rPr>
          <w:sz w:val="28"/>
          <w:szCs w:val="28"/>
        </w:rPr>
        <w:t xml:space="preserve">Администрация </w:t>
      </w:r>
      <w:r>
        <w:rPr>
          <w:sz w:val="28"/>
          <w:b w:val="off"/>
          <w:szCs w:val="28"/>
          <w:bCs w:val="off"/>
        </w:rPr>
        <w:t>Большинского сельского поселения</w:t>
      </w:r>
      <w:r>
        <w:rPr>
          <w:sz w:val="28"/>
          <w:szCs w:val="28"/>
        </w:rPr>
        <w:t xml:space="preserve"> Тарасовского района</w:t>
      </w:r>
      <w:r>
        <w:rPr>
          <w:sz w:val="28"/>
          <w:szCs w:val="28"/>
        </w:rPr>
        <w:t xml:space="preserve"> </w:t>
      </w:r>
      <w:r>
        <w:rPr>
          <w:sz w:val="28"/>
          <w:b/>
          <w:szCs w:val="28"/>
        </w:rPr>
        <w:t>п о с т а н о в л я е т:</w:t>
      </w:r>
    </w:p>
    <w:p>
      <w:pPr>
        <w:pStyle w:val="style0"/>
        <w:jc w:val="both"/>
        <w:ind w:firstLine="539" w:left="0" w:right="0"/>
      </w:pPr>
      <w:r>
        <w:rPr>
          <w:sz w:val="28"/>
          <w:b/>
          <w:szCs w:val="28"/>
        </w:rPr>
      </w:r>
    </w:p>
    <w:p>
      <w:pPr>
        <w:pStyle w:val="style0"/>
        <w:jc w:val="both"/>
        <w:ind w:firstLine="851" w:left="0" w:right="0"/>
        <w:spacing w:line="276" w:lineRule="atLeast"/>
      </w:pPr>
      <w:r>
        <w:rPr>
          <w:sz w:val="28"/>
          <w:szCs w:val="28"/>
          <w:bCs/>
        </w:rPr>
        <w:t xml:space="preserve">1. Утвердить порядок и сроки внесения изменений в перечень главных администраторов доходов бюджета </w:t>
      </w:r>
      <w:r>
        <w:rPr>
          <w:sz w:val="28"/>
          <w:b w:val="off"/>
          <w:szCs w:val="28"/>
          <w:bCs w:val="off"/>
        </w:rPr>
        <w:t>Большинского сельского поселения</w:t>
      </w:r>
      <w:r>
        <w:rPr>
          <w:sz w:val="28"/>
          <w:szCs w:val="28"/>
          <w:bCs/>
        </w:rPr>
        <w:t xml:space="preserve"> Тарасовского района согласно приложению №1.</w:t>
      </w:r>
    </w:p>
    <w:p>
      <w:pPr>
        <w:pStyle w:val="style0"/>
        <w:jc w:val="both"/>
        <w:ind w:firstLine="851" w:left="0" w:right="0"/>
        <w:spacing w:line="276" w:lineRule="atLeast"/>
      </w:pPr>
      <w:r>
        <w:rPr>
          <w:sz w:val="28"/>
          <w:szCs w:val="28"/>
          <w:bCs/>
        </w:rPr>
        <w:t xml:space="preserve">2. Утвердить порядок и сроки внесения изменений в перечень главных администраторов источников финансирования бюджета </w:t>
      </w:r>
      <w:r>
        <w:rPr>
          <w:sz w:val="28"/>
          <w:b w:val="off"/>
          <w:szCs w:val="28"/>
          <w:bCs w:val="off"/>
        </w:rPr>
        <w:t>Большинского сельского поселения</w:t>
      </w:r>
      <w:r>
        <w:rPr>
          <w:sz w:val="28"/>
          <w:szCs w:val="28"/>
          <w:bCs/>
        </w:rPr>
        <w:t xml:space="preserve"> Тарасовского района согласно приложению №2.</w:t>
      </w:r>
    </w:p>
    <w:p>
      <w:pPr>
        <w:pStyle w:val="style50"/>
        <w:jc w:val="both"/>
        <w:ind w:firstLine="851" w:left="0" w:right="0"/>
      </w:pPr>
      <w:r>
        <w:rPr>
          <w:sz w:val="28"/>
          <w:kern w:val="-4"/>
          <w:szCs w:val="28"/>
        </w:rPr>
        <w:t xml:space="preserve">3. Настоящее постановление вступает в силу со дня его официального опубликования и </w:t>
      </w:r>
      <w:bookmarkStart w:id="0" w:name="_Hlk79585099"/>
      <w:r>
        <w:rPr>
          <w:sz w:val="28"/>
          <w:szCs w:val="28"/>
          <w:rFonts w:eastAsia="Times New Roman"/>
          <w:lang w:eastAsia="ru-RU"/>
        </w:rPr>
      </w:r>
      <w:bookmarkStart w:id="1" w:name="_Hlk79585099"/>
      <w:r>
        <w:rPr>
          <w:sz w:val="28"/>
          <w:szCs w:val="28"/>
          <w:rFonts w:eastAsia="Times New Roman"/>
          <w:lang w:eastAsia="ru-RU"/>
        </w:rPr>
        <w:t xml:space="preserve">применяется к правоотношениям, возникающим при составлении и исполнении бюджета </w:t>
      </w:r>
      <w:r>
        <w:rPr>
          <w:sz w:val="28"/>
          <w:b w:val="off"/>
          <w:szCs w:val="28"/>
          <w:bCs w:val="off"/>
          <w:rFonts w:eastAsia="Times New Roman"/>
          <w:lang w:eastAsia="ru-RU"/>
        </w:rPr>
        <w:t>Большинского сельского поселения</w:t>
      </w:r>
      <w:r>
        <w:rPr>
          <w:sz w:val="28"/>
          <w:szCs w:val="28"/>
          <w:rFonts w:eastAsia="Times New Roman"/>
          <w:lang w:eastAsia="ru-RU"/>
        </w:rPr>
        <w:t xml:space="preserve"> Тарасовского района начиная с бюджета </w:t>
      </w:r>
      <w:r>
        <w:rPr>
          <w:sz w:val="28"/>
          <w:b w:val="off"/>
          <w:szCs w:val="28"/>
          <w:bCs w:val="off"/>
          <w:rFonts w:eastAsia="Times New Roman"/>
          <w:lang w:eastAsia="ru-RU"/>
        </w:rPr>
        <w:t>Большинского сельского поселения</w:t>
      </w:r>
      <w:r>
        <w:rPr>
          <w:sz w:val="28"/>
          <w:szCs w:val="28"/>
          <w:rFonts w:eastAsia="Times New Roman"/>
          <w:lang w:eastAsia="ru-RU"/>
        </w:rPr>
        <w:t xml:space="preserve"> Тарасовского района на 2022</w:t>
      </w:r>
      <w:r>
        <w:rPr>
          <w:sz w:val="28"/>
          <w:szCs w:val="28"/>
          <w:rFonts w:eastAsia="Times New Roman"/>
          <w:lang w:eastAsia="ru-RU" w:val="en-US"/>
        </w:rPr>
        <w:t> </w:t>
      </w:r>
      <w:r>
        <w:rPr>
          <w:sz w:val="28"/>
          <w:szCs w:val="28"/>
          <w:rFonts w:eastAsia="Times New Roman"/>
          <w:lang w:eastAsia="ru-RU"/>
        </w:rPr>
        <w:t>год и на плановый период 2023 и 2024 годов</w:t>
      </w:r>
      <w:bookmarkEnd w:id="1"/>
      <w:r>
        <w:rPr>
          <w:sz w:val="28"/>
          <w:kern w:val="-4"/>
          <w:szCs w:val="28"/>
        </w:rPr>
      </w:r>
      <w:r>
        <w:rPr>
          <w:sz w:val="28"/>
          <w:kern w:val="-4"/>
          <w:szCs w:val="28"/>
        </w:rPr>
        <w:t>.</w:t>
      </w:r>
    </w:p>
    <w:p>
      <w:pPr>
        <w:pStyle w:val="style50"/>
        <w:jc w:val="both"/>
        <w:ind w:firstLine="851" w:left="0" w:right="0"/>
      </w:pPr>
      <w:r>
        <w:rPr>
          <w:sz w:val="28"/>
          <w:szCs w:val="28"/>
        </w:rPr>
        <w:t>4. Контроль за исполнением постановления оставляю за собой.</w:t>
      </w:r>
    </w:p>
    <w:p>
      <w:pPr>
        <w:pStyle w:val="style50"/>
        <w:jc w:val="both"/>
        <w:ind w:firstLine="851" w:left="0" w:right="0"/>
      </w:pPr>
      <w:r>
        <w:rPr>
          <w:sz w:val="28"/>
          <w:szCs w:val="28"/>
        </w:rPr>
      </w:r>
    </w:p>
    <w:p>
      <w:pPr>
        <w:pStyle w:val="style50"/>
        <w:jc w:val="both"/>
        <w:ind w:firstLine="851" w:left="0" w:right="0"/>
      </w:pPr>
      <w:r>
        <w:rPr>
          <w:sz w:val="28"/>
          <w:szCs w:val="28"/>
        </w:rPr>
      </w:r>
    </w:p>
    <w:p>
      <w:pPr>
        <w:pStyle w:val="style0"/>
        <w:jc w:val="both"/>
      </w:pPr>
      <w:r>
        <w:rPr>
          <w:sz w:val="28"/>
          <w:szCs w:val="28"/>
        </w:rPr>
      </w:r>
    </w:p>
    <w:p>
      <w:pPr>
        <w:pStyle w:val="style0"/>
        <w:tabs>
          <w:tab w:leader="none" w:pos="7655" w:val="left"/>
        </w:tabs>
      </w:pPr>
      <w:r>
        <w:rPr/>
      </w:r>
    </w:p>
    <w:p>
      <w:pPr>
        <w:pStyle w:val="style0"/>
        <w:tabs>
          <w:tab w:leader="none" w:pos="7655" w:val="left"/>
        </w:tabs>
      </w:pPr>
      <w:r>
        <w:rPr/>
      </w:r>
    </w:p>
    <w:p>
      <w:pPr>
        <w:pStyle w:val="style0"/>
        <w:tabs>
          <w:tab w:leader="none" w:pos="7655" w:val="left"/>
        </w:tabs>
      </w:pPr>
      <w:r>
        <w:rPr>
          <w:sz w:val="28"/>
          <w:szCs w:val="28"/>
        </w:rPr>
        <w:t>Глава Администрации Большинского</w:t>
      </w:r>
    </w:p>
    <w:p>
      <w:pPr>
        <w:pStyle w:val="style0"/>
        <w:tabs>
          <w:tab w:leader="none" w:pos="7655" w:val="left"/>
        </w:tabs>
      </w:pPr>
      <w:r>
        <w:rPr>
          <w:sz w:val="28"/>
          <w:szCs w:val="28"/>
        </w:rPr>
        <w:t>сельского поселения                                                                         Г.С. Фролов</w:t>
      </w:r>
    </w:p>
    <w:p>
      <w:pPr>
        <w:pStyle w:val="style0"/>
      </w:pPr>
      <w:r>
        <w:rPr>
          <w:sz w:val="28"/>
          <w:szCs w:val="28"/>
        </w:rPr>
      </w:r>
    </w:p>
    <w:p>
      <w:pPr>
        <w:sectPr>
          <w:formProt w:val="off"/>
          <w:pgSz w:h="16837" w:w="11905"/>
          <w:textDirection w:val="lrTb"/>
          <w:pgNumType w:fmt="decimal"/>
          <w:type w:val="nextPage"/>
          <w:pgMar w:bottom="563" w:left="1191" w:right="1134" w:top="284"/>
        </w:sectPr>
        <w:pStyle w:val="style0"/>
      </w:pPr>
      <w:r>
        <w:rPr/>
      </w:r>
    </w:p>
    <w:p>
      <w:pPr>
        <w:pStyle w:val="style0"/>
        <w:jc w:val="center"/>
        <w:ind w:hanging="0" w:left="6379" w:right="0"/>
        <w:pageBreakBefore/>
      </w:pPr>
      <w:bookmarkStart w:id="2" w:name="_Hlk86754317"/>
      <w:r>
        <w:rPr>
          <w:sz w:val="28"/>
          <w:szCs w:val="28"/>
        </w:rPr>
        <w:t>Приложени</w:t>
      </w:r>
      <w:bookmarkEnd w:id="2"/>
      <w:r>
        <w:rPr>
          <w:sz w:val="28"/>
          <w:szCs w:val="28"/>
        </w:rPr>
        <w:t>е № 1</w:t>
      </w:r>
    </w:p>
    <w:p>
      <w:pPr>
        <w:pStyle w:val="style0"/>
        <w:jc w:val="center"/>
        <w:ind w:hanging="0" w:left="6379" w:right="0"/>
      </w:pPr>
      <w:r>
        <w:rPr>
          <w:sz w:val="28"/>
          <w:szCs w:val="28"/>
        </w:rPr>
        <w:t>к постановлению</w:t>
      </w:r>
    </w:p>
    <w:p>
      <w:pPr>
        <w:pStyle w:val="style0"/>
        <w:jc w:val="center"/>
        <w:ind w:hanging="0" w:left="6237" w:right="0"/>
      </w:pPr>
      <w:r>
        <w:rPr>
          <w:sz w:val="28"/>
          <w:szCs w:val="28"/>
        </w:rPr>
        <w:t xml:space="preserve">Администрации Большинского сельского </w:t>
      </w:r>
    </w:p>
    <w:p>
      <w:pPr>
        <w:pStyle w:val="style0"/>
        <w:jc w:val="center"/>
        <w:ind w:hanging="0" w:left="6237" w:right="0"/>
      </w:pPr>
      <w:bookmarkStart w:id="3" w:name="_Hlk86754317"/>
      <w:r>
        <w:rPr>
          <w:sz w:val="28"/>
          <w:szCs w:val="28"/>
        </w:rPr>
        <w:t>поселения</w:t>
      </w:r>
      <w:bookmarkEnd w:id="3"/>
      <w:r>
        <w:rPr>
          <w:sz w:val="28"/>
          <w:szCs w:val="28"/>
        </w:rPr>
        <w:t xml:space="preserve">                                                                            от 22.11.2021 г.  № 87</w:t>
      </w:r>
    </w:p>
    <w:p>
      <w:pPr>
        <w:pStyle w:val="style51"/>
        <w:jc w:val="both"/>
        <w:ind w:firstLine="540" w:left="0" w:right="0"/>
        <w:spacing w:after="0" w:before="220"/>
      </w:pPr>
      <w:r>
        <w:rPr>
          <w:sz w:val="28"/>
          <w:szCs w:val="28"/>
          <w:rFonts w:cs="Times New Roman"/>
        </w:rPr>
      </w:r>
    </w:p>
    <w:p>
      <w:pPr>
        <w:pStyle w:val="style0"/>
        <w:jc w:val="center"/>
      </w:pPr>
      <w:r>
        <w:rPr>
          <w:sz w:val="28"/>
          <w:b/>
          <w:szCs w:val="28"/>
        </w:rPr>
        <w:t xml:space="preserve">ПОРЯДОК </w:t>
      </w:r>
    </w:p>
    <w:p>
      <w:pPr>
        <w:pStyle w:val="style0"/>
        <w:jc w:val="center"/>
      </w:pPr>
      <w:r>
        <w:rPr>
          <w:sz w:val="28"/>
          <w:b/>
          <w:szCs w:val="28"/>
        </w:rPr>
        <w:t xml:space="preserve">и сроки внесения изменений в перечень главных администраторов доходов бюджета </w:t>
      </w:r>
      <w:r>
        <w:rPr>
          <w:sz w:val="28"/>
          <w:b/>
          <w:szCs w:val="28"/>
          <w:bCs/>
          <w:rFonts w:eastAsia="Times New Roman"/>
          <w:lang w:eastAsia="ru-RU"/>
        </w:rPr>
        <w:t>Большинского сельского поселения</w:t>
      </w:r>
      <w:r>
        <w:rPr>
          <w:sz w:val="28"/>
          <w:b/>
          <w:szCs w:val="28"/>
          <w:bCs/>
        </w:rPr>
        <w:t xml:space="preserve"> </w:t>
      </w:r>
      <w:r>
        <w:rPr>
          <w:sz w:val="28"/>
          <w:b/>
          <w:szCs w:val="28"/>
        </w:rPr>
        <w:t xml:space="preserve">Тарасовского района </w:t>
      </w:r>
    </w:p>
    <w:p>
      <w:pPr>
        <w:pStyle w:val="style0"/>
        <w:jc w:val="center"/>
      </w:pPr>
      <w:r>
        <w:rPr>
          <w:sz w:val="28"/>
          <w:b/>
          <w:szCs w:val="28"/>
          <w:bCs/>
        </w:rPr>
      </w:r>
    </w:p>
    <w:p>
      <w:pPr>
        <w:pStyle w:val="style0"/>
        <w:jc w:val="both"/>
        <w:widowControl/>
        <w:ind w:firstLine="709" w:left="0" w:right="0"/>
        <w:spacing w:line="276" w:lineRule="atLeast"/>
      </w:pPr>
      <w:r>
        <w:rPr>
          <w:sz w:val="28"/>
          <w:szCs w:val="28"/>
        </w:rPr>
        <w:t xml:space="preserve">1. Настоящий Порядок разработан в соответствии с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w:t>
      </w:r>
      <w:hyperlink r:id="rId5">
        <w:r>
          <w:rPr>
            <w:sz w:val="28"/>
            <w:szCs w:val="28"/>
            <w:rStyle w:val="style34"/>
          </w:rPr>
          <w:t>Постановлением</w:t>
        </w:r>
      </w:hyperlink>
      <w:r>
        <w:rPr>
          <w:sz w:val="28"/>
          <w:szCs w:val="28"/>
        </w:rPr>
        <w:t xml:space="preserve"> Правительства Российской Федерации от 16.09.2021 № 1569 и определяет механизм и сроки внесения изменений в перечень главных администраторов доходов бюджета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w:t>
      </w:r>
    </w:p>
    <w:p>
      <w:pPr>
        <w:pStyle w:val="style0"/>
        <w:jc w:val="both"/>
        <w:widowControl/>
        <w:tabs>
          <w:tab w:leader="none" w:pos="1134" w:val="left"/>
        </w:tabs>
        <w:ind w:firstLine="709" w:left="0" w:right="0"/>
        <w:spacing w:line="276" w:lineRule="atLeast"/>
      </w:pPr>
      <w:r>
        <w:rPr>
          <w:sz w:val="28"/>
          <w:szCs w:val="28"/>
        </w:rPr>
        <w:t xml:space="preserve">2. В случаях изменения состава и (или) функций главных администраторов доходов бюджета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 а также изменения принципов назначения и присвоения структуры кодов классификации доходов бюджета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 изменения в перечень главных администраторов доходов бюджета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 а также в состав закрепленных за главными администраторами доходов бюджета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 кодов классификации доходов бюджета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 вносятся Постановлением  Администрации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 (далее – Администрация)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 законы и иные нормативные правовые акты Ростовской области, нормативные правовые акты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 в части изменения выполняемых полномочий по оказанию государственных (муниципальных) услуг и иных полномочий по исполнению государственных и  муниципальных функций, при реализации которых возникают обязанности юридических и физических лиц по перечислению средств в бюджет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 (далее - нормативные правовые акты Российской Федерации, Ростовской области и Большинского сельского поселения) без внесения изменений в постановление Администрации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 утверждающее перечень главных администраторов доходов бюджета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 </w:t>
      </w:r>
    </w:p>
    <w:p>
      <w:pPr>
        <w:pStyle w:val="style0"/>
        <w:jc w:val="both"/>
        <w:ind w:firstLine="699" w:left="0" w:right="0"/>
        <w:spacing w:after="3" w:before="0" w:line="247" w:lineRule="atLeast"/>
      </w:pPr>
      <w:r>
        <w:rPr>
          <w:sz w:val="28"/>
          <w:szCs w:val="28"/>
        </w:rPr>
        <w:t xml:space="preserve">3. Главные администраторы доходов бюджета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 направляют в Администрацию </w:t>
      </w:r>
      <w:r>
        <w:rPr>
          <w:color w:val="000000"/>
          <w:sz w:val="28"/>
          <w:szCs w:val="22"/>
        </w:rPr>
        <w:t>предложения в письменном виде с указанием следующей информации:</w:t>
      </w:r>
    </w:p>
    <w:p>
      <w:pPr>
        <w:pStyle w:val="style0"/>
        <w:jc w:val="both"/>
        <w:widowControl/>
        <w:ind w:firstLine="709" w:left="0" w:right="0"/>
        <w:spacing w:line="276" w:lineRule="atLeast"/>
      </w:pPr>
      <w:r>
        <w:rPr>
          <w:color w:val="000000"/>
          <w:sz w:val="28"/>
          <w:szCs w:val="22"/>
        </w:rPr>
        <w:t>основание для внесения изменения в Перечень (</w:t>
      </w:r>
      <w:r>
        <w:rPr>
          <w:sz w:val="28"/>
          <w:szCs w:val="28"/>
        </w:rPr>
        <w:t xml:space="preserve">реквизиты нормативных правовых актов Российской Федерации, Ростовской области, Большинского сельского поселения и их структурные единицы, устанавливающие правовые основания по внесению изменений в перечень главных администраторов доходов бюджета </w:t>
      </w:r>
      <w:r>
        <w:rPr>
          <w:sz w:val="28"/>
          <w:b w:val="off"/>
          <w:szCs w:val="28"/>
          <w:bCs w:val="off"/>
          <w:rFonts w:eastAsia="Times New Roman"/>
          <w:lang w:eastAsia="ru-RU"/>
        </w:rPr>
        <w:t>Большинского сельского поселения</w:t>
      </w:r>
      <w:r>
        <w:rPr>
          <w:sz w:val="28"/>
          <w:szCs w:val="28"/>
        </w:rPr>
        <w:t xml:space="preserve"> Тарасовского района);</w:t>
      </w:r>
    </w:p>
    <w:p>
      <w:pPr>
        <w:pStyle w:val="style0"/>
        <w:jc w:val="both"/>
        <w:widowControl/>
        <w:ind w:firstLine="709" w:left="0" w:right="0"/>
        <w:spacing w:line="276" w:lineRule="atLeast"/>
      </w:pPr>
      <w:r>
        <w:rPr>
          <w:color w:val="000000"/>
          <w:sz w:val="28"/>
          <w:szCs w:val="22"/>
        </w:rPr>
        <w:t xml:space="preserve">наименование и код главного администратора доходов; </w:t>
      </w:r>
    </w:p>
    <w:p>
      <w:pPr>
        <w:pStyle w:val="style0"/>
        <w:jc w:val="both"/>
        <w:widowControl/>
        <w:ind w:firstLine="709" w:left="0" w:right="0"/>
        <w:spacing w:line="276" w:lineRule="atLeast"/>
      </w:pPr>
      <w:r>
        <w:rPr>
          <w:color w:val="000000"/>
          <w:sz w:val="28"/>
          <w:szCs w:val="22"/>
        </w:rPr>
        <w:t xml:space="preserve">код вида (подвида) доходов бюджета </w:t>
      </w:r>
      <w:r>
        <w:rPr>
          <w:color w:val="000000"/>
          <w:sz w:val="28"/>
          <w:b w:val="off"/>
          <w:szCs w:val="28"/>
          <w:bCs w:val="off"/>
          <w:rFonts w:eastAsia="Times New Roman"/>
          <w:lang w:eastAsia="ru-RU"/>
        </w:rPr>
        <w:t>Большинского сельского поселения</w:t>
      </w:r>
      <w:r>
        <w:rPr>
          <w:color w:val="000000"/>
          <w:sz w:val="28"/>
          <w:szCs w:val="22"/>
        </w:rPr>
        <w:t xml:space="preserve"> Тарасовского района; </w:t>
      </w:r>
    </w:p>
    <w:p>
      <w:pPr>
        <w:pStyle w:val="style0"/>
        <w:jc w:val="both"/>
        <w:widowControl/>
        <w:ind w:firstLine="709" w:left="0" w:right="0"/>
        <w:spacing w:line="276" w:lineRule="atLeast"/>
      </w:pPr>
      <w:r>
        <w:rPr>
          <w:color w:val="000000"/>
          <w:sz w:val="28"/>
          <w:szCs w:val="22"/>
        </w:rPr>
        <w:t>наименование кода вида (подвида) доходов</w:t>
      </w:r>
      <w:r>
        <w:rPr>
          <w:color w:val="000000"/>
          <w:sz w:val="28"/>
          <w:szCs w:val="22"/>
        </w:rPr>
        <w:t xml:space="preserve"> бюджета </w:t>
      </w:r>
      <w:r>
        <w:rPr>
          <w:color w:val="000000"/>
          <w:sz w:val="28"/>
          <w:b w:val="off"/>
          <w:szCs w:val="28"/>
          <w:bCs w:val="off"/>
          <w:rFonts w:eastAsia="Times New Roman"/>
          <w:lang w:eastAsia="ru-RU"/>
        </w:rPr>
        <w:t>Большинского сельского поселения</w:t>
      </w:r>
      <w:r>
        <w:rPr>
          <w:color w:val="000000"/>
          <w:sz w:val="28"/>
          <w:szCs w:val="22"/>
        </w:rPr>
        <w:t xml:space="preserve"> Тарасовского района.</w:t>
      </w:r>
      <w:r>
        <w:rPr>
          <w:sz w:val="28"/>
          <w:szCs w:val="28"/>
        </w:rPr>
        <w:t xml:space="preserve"> </w:t>
      </w:r>
    </w:p>
    <w:p>
      <w:pPr>
        <w:pStyle w:val="style0"/>
        <w:jc w:val="both"/>
        <w:ind w:firstLine="699" w:left="0" w:right="0"/>
        <w:spacing w:after="3" w:before="0" w:line="247" w:lineRule="atLeast"/>
      </w:pPr>
      <w:r>
        <w:rPr>
          <w:sz w:val="28"/>
          <w:szCs w:val="28"/>
        </w:rPr>
        <w:t>4.</w:t>
      </w:r>
      <w:r>
        <w:rPr>
          <w:color w:val="000000"/>
          <w:sz w:val="28"/>
          <w:szCs w:val="22"/>
        </w:rPr>
        <w:t xml:space="preserve"> Рассмотрение Администрацией предложений осуществляется в течение 10 рабочих дней со дня их поступления.</w:t>
      </w:r>
    </w:p>
    <w:p>
      <w:pPr>
        <w:pStyle w:val="style0"/>
        <w:jc w:val="both"/>
        <w:ind w:firstLine="684" w:left="0" w:right="0"/>
        <w:spacing w:after="3" w:before="0" w:line="247" w:lineRule="atLeast"/>
      </w:pPr>
      <w:r>
        <w:rPr>
          <w:color w:val="000000"/>
          <w:sz w:val="28"/>
          <w:szCs w:val="22"/>
        </w:rPr>
        <w:t xml:space="preserve">5. По итогам рассмотрения предложений Администрация в срок, установленный </w:t>
      </w:r>
      <w:hyperlink r:id="rId6">
        <w:r>
          <w:rPr>
            <w:color w:val="000000"/>
            <w:sz w:val="28"/>
            <w:szCs w:val="22"/>
            <w:rStyle w:val="style34"/>
          </w:rPr>
          <w:t>пунктом</w:t>
        </w:r>
      </w:hyperlink>
      <w:hyperlink r:id="rId7">
        <w:r>
          <w:rPr>
            <w:color w:val="000000"/>
            <w:sz w:val="28"/>
            <w:szCs w:val="22"/>
            <w:rStyle w:val="style34"/>
          </w:rPr>
          <w:t xml:space="preserve"> 4</w:t>
        </w:r>
      </w:hyperlink>
      <w:r>
        <w:rPr>
          <w:color w:val="000000"/>
          <w:sz w:val="28"/>
          <w:szCs w:val="22"/>
        </w:rPr>
        <w:t xml:space="preserve"> настоящих Порядка и сроков:</w:t>
      </w:r>
    </w:p>
    <w:p>
      <w:pPr>
        <w:pStyle w:val="style0"/>
        <w:jc w:val="both"/>
        <w:ind w:firstLine="699" w:left="-15" w:right="0"/>
        <w:spacing w:after="3" w:before="0" w:line="247" w:lineRule="atLeast"/>
      </w:pPr>
      <w:r>
        <w:rPr>
          <w:color w:val="000000"/>
          <w:sz w:val="28"/>
          <w:szCs w:val="22"/>
        </w:rPr>
        <w:t>разрабатывает проект постановления</w:t>
      </w:r>
      <w:r>
        <w:rPr>
          <w:sz w:val="28"/>
        </w:rPr>
        <w:t xml:space="preserve"> Администрации о внесении изменений в перечень главных администраторов доходов бюджета </w:t>
      </w:r>
      <w:r>
        <w:rPr>
          <w:sz w:val="28"/>
          <w:b w:val="off"/>
          <w:szCs w:val="28"/>
          <w:bCs w:val="off"/>
          <w:rFonts w:eastAsia="Times New Roman"/>
          <w:lang w:eastAsia="ru-RU"/>
        </w:rPr>
        <w:t>Большинского сельского поселения</w:t>
      </w:r>
      <w:r>
        <w:rPr>
          <w:sz w:val="28"/>
        </w:rPr>
        <w:t xml:space="preserve"> Тарасовского района</w:t>
      </w:r>
      <w:r>
        <w:rPr>
          <w:color w:val="000000"/>
          <w:sz w:val="28"/>
          <w:szCs w:val="22"/>
        </w:rPr>
        <w:t xml:space="preserve">, в случае отсутствия замечаний к представленной главным администратором доходов бюджета </w:t>
      </w:r>
      <w:r>
        <w:rPr>
          <w:color w:val="000000"/>
          <w:sz w:val="28"/>
          <w:b w:val="off"/>
          <w:szCs w:val="28"/>
          <w:bCs w:val="off"/>
          <w:rFonts w:eastAsia="Times New Roman"/>
          <w:lang w:eastAsia="ru-RU"/>
        </w:rPr>
        <w:t>Большинского сельского поселения</w:t>
      </w:r>
      <w:r>
        <w:rPr>
          <w:color w:val="000000"/>
          <w:sz w:val="28"/>
          <w:szCs w:val="22"/>
        </w:rPr>
        <w:t xml:space="preserve"> Тарасовского района в соответствии с пунктом 3 настоящих Порядка и сроков информации;</w:t>
      </w:r>
    </w:p>
    <w:p>
      <w:pPr>
        <w:pStyle w:val="style0"/>
        <w:jc w:val="both"/>
        <w:ind w:firstLine="674" w:left="10" w:right="-15"/>
        <w:spacing w:after="17" w:before="0" w:line="247" w:lineRule="atLeast"/>
      </w:pPr>
      <w:r>
        <w:rPr>
          <w:color w:val="000000"/>
          <w:sz w:val="28"/>
          <w:szCs w:val="22"/>
        </w:rPr>
        <w:t>информирует главного администратора доходов</w:t>
      </w:r>
      <w:r>
        <w:rPr>
          <w:sz w:val="28"/>
        </w:rPr>
        <w:t xml:space="preserve"> бюджета </w:t>
      </w:r>
      <w:r>
        <w:rPr>
          <w:sz w:val="28"/>
          <w:b w:val="off"/>
          <w:szCs w:val="28"/>
          <w:bCs w:val="off"/>
          <w:rFonts w:eastAsia="Times New Roman"/>
          <w:lang w:eastAsia="ru-RU"/>
        </w:rPr>
        <w:t>Большинского сельского поселения</w:t>
      </w:r>
      <w:r>
        <w:rPr>
          <w:sz w:val="28"/>
        </w:rPr>
        <w:t xml:space="preserve"> Тарасовского района</w:t>
      </w:r>
      <w:r>
        <w:rPr>
          <w:color w:val="000000"/>
          <w:sz w:val="28"/>
          <w:szCs w:val="22"/>
        </w:rPr>
        <w:t xml:space="preserve"> в письменном виде об отказе о внесении изменений в Перечень с указанием причин отказа.</w:t>
      </w:r>
    </w:p>
    <w:p>
      <w:pPr>
        <w:pStyle w:val="style0"/>
        <w:jc w:val="both"/>
        <w:ind w:firstLine="826" w:left="-142" w:right="0"/>
        <w:spacing w:after="3" w:before="0" w:line="247" w:lineRule="atLeast"/>
      </w:pPr>
      <w:r>
        <w:rPr>
          <w:color w:val="000000"/>
          <w:sz w:val="28"/>
          <w:szCs w:val="22"/>
        </w:rPr>
        <w:t xml:space="preserve">Основаниями для отказа о внесении изменений в Перечень является несоответствие информации, предоставленной главными администраторами доходов бюджета </w:t>
      </w:r>
      <w:r>
        <w:rPr>
          <w:color w:val="000000"/>
          <w:sz w:val="28"/>
          <w:b w:val="off"/>
          <w:szCs w:val="28"/>
          <w:bCs w:val="off"/>
          <w:rFonts w:eastAsia="Times New Roman"/>
          <w:lang w:eastAsia="ru-RU"/>
        </w:rPr>
        <w:t>Большинского сельского поселения</w:t>
      </w:r>
      <w:r>
        <w:rPr>
          <w:color w:val="000000"/>
          <w:sz w:val="28"/>
          <w:szCs w:val="22"/>
        </w:rPr>
        <w:t xml:space="preserve"> Тарасовского района пункту 3 настоящих Порядка и сроков информации.</w:t>
      </w:r>
    </w:p>
    <w:p>
      <w:pPr>
        <w:pStyle w:val="style0"/>
        <w:jc w:val="both"/>
        <w:widowControl/>
        <w:ind w:firstLine="709" w:left="0" w:right="0"/>
        <w:spacing w:line="276" w:lineRule="atLeast"/>
      </w:pPr>
      <w:r>
        <w:rPr>
          <w:sz w:val="28"/>
        </w:rPr>
      </w:r>
    </w:p>
    <w:p>
      <w:pPr>
        <w:pStyle w:val="style0"/>
      </w:pPr>
      <w:r>
        <w:rPr>
          <w:sz w:val="28"/>
        </w:rPr>
      </w:r>
    </w:p>
    <w:p>
      <w:pPr>
        <w:pStyle w:val="style0"/>
        <w:tabs>
          <w:tab w:leader="none" w:pos="7655" w:val="left"/>
        </w:tabs>
      </w:pPr>
      <w:bookmarkStart w:id="4" w:name="DDE_LINK1"/>
      <w:r>
        <w:rPr>
          <w:sz w:val="28"/>
          <w:szCs w:val="28"/>
        </w:rPr>
        <w:t>Глава Администрации Большинского</w:t>
      </w:r>
    </w:p>
    <w:p>
      <w:pPr>
        <w:pStyle w:val="style0"/>
        <w:tabs>
          <w:tab w:leader="none" w:pos="7655" w:val="left"/>
        </w:tabs>
      </w:pPr>
      <w:bookmarkStart w:id="5" w:name="DDE_LINK1"/>
      <w:bookmarkEnd w:id="5"/>
      <w:r>
        <w:rPr>
          <w:sz w:val="28"/>
          <w:szCs w:val="28"/>
        </w:rPr>
        <w:t>сельского поселения                                                                         Г.С. Фролов</w:t>
      </w:r>
    </w:p>
    <w:p>
      <w:pPr>
        <w:pStyle w:val="style0"/>
        <w:jc w:val="both"/>
        <w:widowControl/>
        <w:tabs>
          <w:tab w:leader="none" w:pos="993" w:val="left"/>
        </w:tabs>
      </w:pPr>
      <w:r>
        <w:rPr>
          <w:sz w:val="28"/>
        </w:rPr>
      </w:r>
    </w:p>
    <w:p>
      <w:pPr>
        <w:pStyle w:val="style0"/>
        <w:jc w:val="right"/>
        <w:widowControl/>
        <w:tabs>
          <w:tab w:leader="none" w:pos="993" w:val="left"/>
        </w:tabs>
      </w:pPr>
      <w:r>
        <w:rPr>
          <w:sz w:val="28"/>
        </w:rPr>
        <w:t xml:space="preserve">                                                                            </w:t>
      </w:r>
      <w:r>
        <w:rPr>
          <w:sz w:val="28"/>
          <w:szCs w:val="28"/>
        </w:rPr>
        <w:t>Приложение № 2</w:t>
      </w:r>
    </w:p>
    <w:p>
      <w:pPr>
        <w:pStyle w:val="style0"/>
        <w:jc w:val="right"/>
        <w:ind w:hanging="0" w:left="6379" w:right="0"/>
      </w:pPr>
      <w:r>
        <w:rPr>
          <w:sz w:val="28"/>
          <w:szCs w:val="28"/>
        </w:rPr>
        <w:t>к постановлению</w:t>
      </w:r>
    </w:p>
    <w:p>
      <w:pPr>
        <w:pStyle w:val="style0"/>
        <w:jc w:val="right"/>
        <w:ind w:hanging="0" w:left="0" w:right="0"/>
      </w:pPr>
      <w:r>
        <w:rPr>
          <w:sz w:val="28"/>
          <w:szCs w:val="28"/>
        </w:rPr>
        <w:t xml:space="preserve">Администрации Большинского сельского </w:t>
      </w:r>
    </w:p>
    <w:p>
      <w:pPr>
        <w:pStyle w:val="style0"/>
        <w:jc w:val="right"/>
        <w:widowControl/>
        <w:tabs>
          <w:tab w:leader="none" w:pos="993" w:val="left"/>
        </w:tabs>
      </w:pPr>
      <w:bookmarkStart w:id="6" w:name="_GoBack"/>
      <w:bookmarkEnd w:id="6"/>
      <w:r>
        <w:rPr>
          <w:sz w:val="28"/>
          <w:szCs w:val="28"/>
        </w:rPr>
        <w:t>поселения от 22.11.2021 г.  № 87</w:t>
      </w:r>
    </w:p>
    <w:p>
      <w:pPr>
        <w:pStyle w:val="style0"/>
        <w:jc w:val="both"/>
        <w:widowControl/>
        <w:tabs>
          <w:tab w:leader="none" w:pos="993" w:val="left"/>
        </w:tabs>
      </w:pPr>
      <w:r>
        <w:rPr>
          <w:sz w:val="28"/>
          <w:shd w:fill="auto"/>
        </w:rPr>
      </w:r>
    </w:p>
    <w:p>
      <w:pPr>
        <w:pStyle w:val="style0"/>
        <w:jc w:val="center"/>
        <w:widowControl/>
        <w:tabs>
          <w:tab w:leader="none" w:pos="993" w:val="left"/>
        </w:tabs>
      </w:pPr>
      <w:r>
        <w:rPr>
          <w:sz w:val="28"/>
          <w:shd w:fill="auto"/>
        </w:rPr>
        <w:t>ПОРЯДОК</w:t>
      </w:r>
    </w:p>
    <w:p>
      <w:pPr>
        <w:pStyle w:val="style0"/>
        <w:jc w:val="center"/>
        <w:widowControl/>
        <w:tabs>
          <w:tab w:leader="none" w:pos="993" w:val="left"/>
        </w:tabs>
      </w:pPr>
      <w:r>
        <w:rPr>
          <w:sz w:val="28"/>
          <w:shd w:fill="auto"/>
        </w:rPr>
        <w:t>и сроки внесения изменений в перечень главных администраторов источников финансирования дефицита бюджета</w:t>
      </w:r>
      <w:r>
        <w:rPr>
          <w:sz w:val="28"/>
          <w:shd w:fill="auto"/>
          <w:szCs w:val="28"/>
        </w:rPr>
        <w:t xml:space="preserve"> Большинского сельского поселения</w:t>
      </w:r>
      <w:r>
        <w:rPr>
          <w:sz w:val="28"/>
          <w:shd w:fill="auto"/>
        </w:rPr>
        <w:t xml:space="preserve"> Тарасовского района</w:t>
      </w:r>
    </w:p>
    <w:p>
      <w:pPr>
        <w:pStyle w:val="style0"/>
        <w:jc w:val="both"/>
        <w:widowControl/>
        <w:tabs>
          <w:tab w:leader="none" w:pos="993" w:val="left"/>
        </w:tabs>
      </w:pPr>
      <w:r>
        <w:rPr>
          <w:sz w:val="28"/>
        </w:rPr>
        <w:tab/>
        <w:t>1. Настоящий Порядок разработан в соответствии с пунктом 8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 1568 и определяет процедуру и сроки внесения изменений в перечень главных администраторов источников финансирования дефицита бюджета  Большинского сельского поселения Тарасовского района.</w:t>
      </w:r>
    </w:p>
    <w:p>
      <w:pPr>
        <w:pStyle w:val="style0"/>
        <w:jc w:val="both"/>
        <w:widowControl/>
        <w:tabs>
          <w:tab w:leader="none" w:pos="993" w:val="left"/>
        </w:tabs>
      </w:pPr>
      <w:r>
        <w:rPr>
          <w:sz w:val="28"/>
        </w:rPr>
        <w:tab/>
        <w:t xml:space="preserve">2. В случаях изменения состава и (или) функций главных администраторов источников финансирования дефицита бюджета Большинского сельского поселения Тарасовского района, а также изменения принципов назначения и присвоения структуры кодов классификации источников финансирования дефицита бюджета Большинского сельского поселения Тарасовского района изменения в перечень главных администраторов источников финансирования дефицита бюджета Большинского сельского поселения Тарасовского района, а также в состав закрепленных за главными администраторами источников финансирования дефицита бюджета Большинского сельского поселения Тарасовского района кодов классификации источников финансирования дефицита бюджета Большинского сельского поселения Тарасовского района вносятся постановлением Администрации Большинского сельского поселения Тарасовского района (далее – Администрация)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 законы и иные нормативные правовые акты Ростовской области, нормативные правовые акты Большинского сельского поселения Тарасовского района в части изменения выполняемых полномочий по оказанию государственных (муниципальных) услуг и иных полномочий по исполнению муниципальных функций, без внесения изменений в постановление Администрации Большинского сельского поселения Тарасовского района, утверждающее перечень главных администраторов </w:t>
      </w:r>
      <w:bookmarkStart w:id="7" w:name="_Hlk87256088"/>
      <w:r>
        <w:rPr>
          <w:sz w:val="28"/>
        </w:rPr>
        <w:t xml:space="preserve">источников финансирования дефицита </w:t>
      </w:r>
      <w:bookmarkEnd w:id="7"/>
      <w:r>
        <w:rPr>
          <w:sz w:val="28"/>
        </w:rPr>
        <w:t xml:space="preserve">бюджета Большинского сельского поселения Тарасовского района. </w:t>
      </w:r>
    </w:p>
    <w:p>
      <w:pPr>
        <w:pStyle w:val="style0"/>
        <w:jc w:val="both"/>
        <w:ind w:firstLine="699" w:left="0" w:right="0"/>
        <w:spacing w:after="3" w:before="0" w:line="247" w:lineRule="atLeast"/>
      </w:pPr>
      <w:r>
        <w:rPr>
          <w:sz w:val="28"/>
        </w:rPr>
        <w:tab/>
      </w:r>
      <w:r>
        <w:rPr>
          <w:sz w:val="28"/>
          <w:szCs w:val="28"/>
        </w:rPr>
        <w:t xml:space="preserve">3. Главные администраторы </w:t>
      </w:r>
      <w:r>
        <w:rPr>
          <w:sz w:val="28"/>
        </w:rPr>
        <w:t xml:space="preserve">источников финансирования дефицита </w:t>
      </w:r>
      <w:r>
        <w:rPr>
          <w:sz w:val="28"/>
          <w:szCs w:val="28"/>
        </w:rPr>
        <w:t xml:space="preserve">бюджета Большинского сельского поселения Тарасовского района направляют в Администрацию </w:t>
      </w:r>
      <w:r>
        <w:rPr>
          <w:color w:val="000000"/>
          <w:sz w:val="28"/>
          <w:szCs w:val="22"/>
        </w:rPr>
        <w:t>предложения в письменном виде с указанием следующей информации:</w:t>
      </w:r>
    </w:p>
    <w:p>
      <w:pPr>
        <w:pStyle w:val="style0"/>
        <w:jc w:val="both"/>
        <w:widowControl/>
        <w:ind w:firstLine="709" w:left="0" w:right="0"/>
        <w:spacing w:line="276" w:lineRule="atLeast"/>
      </w:pPr>
      <w:r>
        <w:rPr>
          <w:color w:val="000000"/>
          <w:sz w:val="28"/>
          <w:szCs w:val="22"/>
        </w:rPr>
        <w:t>основание для внесения изменения в Перечень (</w:t>
      </w:r>
      <w:r>
        <w:rPr>
          <w:sz w:val="28"/>
          <w:szCs w:val="28"/>
        </w:rPr>
        <w:t xml:space="preserve">реквизиты нормативных правовых актов Российской Федерации, Ростовской области, Большинского сельского поселения Тарасовского района и их структурные единицы, устанавливающие правовые основания по внесению изменений в перечень главных администраторов </w:t>
      </w:r>
      <w:r>
        <w:rPr>
          <w:sz w:val="28"/>
        </w:rPr>
        <w:t>источников финансирования дефицита</w:t>
      </w:r>
      <w:r>
        <w:rPr>
          <w:sz w:val="28"/>
          <w:szCs w:val="28"/>
        </w:rPr>
        <w:t xml:space="preserve"> бюджета Большинского сельского поселения Тарасовского района);</w:t>
      </w:r>
    </w:p>
    <w:p>
      <w:pPr>
        <w:pStyle w:val="style0"/>
        <w:jc w:val="both"/>
        <w:widowControl/>
        <w:ind w:firstLine="709" w:left="0" w:right="0"/>
        <w:spacing w:line="276" w:lineRule="atLeast"/>
      </w:pPr>
      <w:r>
        <w:rPr>
          <w:color w:val="000000"/>
          <w:sz w:val="28"/>
          <w:szCs w:val="22"/>
        </w:rPr>
        <w:t xml:space="preserve">наименование и код главного администратора </w:t>
      </w:r>
      <w:r>
        <w:rPr>
          <w:sz w:val="28"/>
        </w:rPr>
        <w:t>источников финансирования дефицита</w:t>
      </w:r>
      <w:r>
        <w:rPr>
          <w:color w:val="000000"/>
          <w:sz w:val="28"/>
          <w:szCs w:val="22"/>
        </w:rPr>
        <w:t xml:space="preserve">; </w:t>
      </w:r>
    </w:p>
    <w:p>
      <w:pPr>
        <w:pStyle w:val="style0"/>
        <w:jc w:val="both"/>
        <w:widowControl/>
        <w:ind w:firstLine="709" w:left="0" w:right="0"/>
        <w:spacing w:line="276" w:lineRule="atLeast"/>
      </w:pPr>
      <w:r>
        <w:rPr>
          <w:color w:val="000000"/>
          <w:sz w:val="28"/>
          <w:szCs w:val="22"/>
        </w:rPr>
        <w:t xml:space="preserve">код вида (подвида) </w:t>
      </w:r>
      <w:r>
        <w:rPr>
          <w:sz w:val="28"/>
        </w:rPr>
        <w:t xml:space="preserve">источников финансирования дефицита </w:t>
      </w:r>
      <w:r>
        <w:rPr>
          <w:color w:val="000000"/>
          <w:sz w:val="28"/>
          <w:szCs w:val="22"/>
        </w:rPr>
        <w:t xml:space="preserve">бюджета Большинского сельского поселения Тарасовского района; </w:t>
      </w:r>
    </w:p>
    <w:p>
      <w:pPr>
        <w:pStyle w:val="style0"/>
        <w:jc w:val="both"/>
        <w:widowControl/>
        <w:ind w:firstLine="709" w:left="0" w:right="0"/>
        <w:spacing w:line="276" w:lineRule="atLeast"/>
      </w:pPr>
      <w:r>
        <w:rPr>
          <w:color w:val="000000"/>
          <w:sz w:val="28"/>
          <w:szCs w:val="22"/>
        </w:rPr>
        <w:t xml:space="preserve">наименование кода вида (подвида) </w:t>
      </w:r>
      <w:r>
        <w:rPr>
          <w:sz w:val="28"/>
        </w:rPr>
        <w:t>источников финансирования дефицита Большинского сельского поселения</w:t>
      </w:r>
      <w:r>
        <w:rPr>
          <w:color w:val="000000"/>
          <w:sz w:val="28"/>
          <w:szCs w:val="22"/>
        </w:rPr>
        <w:t xml:space="preserve"> бюджета Тарасовского района.</w:t>
      </w:r>
      <w:r>
        <w:rPr>
          <w:sz w:val="28"/>
          <w:szCs w:val="28"/>
        </w:rPr>
        <w:t xml:space="preserve"> </w:t>
      </w:r>
    </w:p>
    <w:p>
      <w:pPr>
        <w:pStyle w:val="style0"/>
        <w:jc w:val="both"/>
        <w:ind w:firstLine="699" w:left="0" w:right="0"/>
        <w:spacing w:after="3" w:before="0" w:line="247" w:lineRule="atLeast"/>
      </w:pPr>
      <w:r>
        <w:rPr>
          <w:sz w:val="28"/>
          <w:szCs w:val="28"/>
        </w:rPr>
        <w:t>4.</w:t>
      </w:r>
      <w:r>
        <w:rPr>
          <w:color w:val="000000"/>
          <w:sz w:val="28"/>
          <w:szCs w:val="22"/>
        </w:rPr>
        <w:t xml:space="preserve"> Рассмотрение Администрацией предложений осуществляется в течение 10 рабочих дней со дня их поступления.</w:t>
      </w:r>
    </w:p>
    <w:p>
      <w:pPr>
        <w:pStyle w:val="style0"/>
        <w:jc w:val="both"/>
        <w:ind w:firstLine="684" w:left="0" w:right="0"/>
        <w:spacing w:after="3" w:before="0" w:line="247" w:lineRule="atLeast"/>
      </w:pPr>
      <w:r>
        <w:rPr>
          <w:color w:val="000000"/>
          <w:sz w:val="28"/>
          <w:szCs w:val="22"/>
        </w:rPr>
        <w:t xml:space="preserve">5. По итогам рассмотрения предложений Администрация в срок, установленный </w:t>
      </w:r>
      <w:hyperlink r:id="rId8">
        <w:r>
          <w:rPr>
            <w:color w:val="000000"/>
            <w:sz w:val="28"/>
            <w:szCs w:val="22"/>
            <w:rStyle w:val="style34"/>
          </w:rPr>
          <w:t>пунктом</w:t>
        </w:r>
      </w:hyperlink>
      <w:hyperlink r:id="rId9">
        <w:r>
          <w:rPr>
            <w:color w:val="000000"/>
            <w:sz w:val="28"/>
            <w:szCs w:val="22"/>
            <w:rStyle w:val="style34"/>
          </w:rPr>
          <w:t xml:space="preserve"> 4</w:t>
        </w:r>
      </w:hyperlink>
      <w:r>
        <w:rPr>
          <w:color w:val="000000"/>
          <w:sz w:val="28"/>
          <w:szCs w:val="22"/>
        </w:rPr>
        <w:t xml:space="preserve"> настоящих Порядка и сроков:</w:t>
      </w:r>
    </w:p>
    <w:p>
      <w:pPr>
        <w:pStyle w:val="style0"/>
        <w:jc w:val="both"/>
        <w:ind w:firstLine="699" w:left="-15" w:right="0"/>
        <w:spacing w:after="3" w:before="0" w:line="247" w:lineRule="atLeast"/>
      </w:pPr>
      <w:r>
        <w:rPr>
          <w:color w:val="000000"/>
          <w:sz w:val="28"/>
          <w:szCs w:val="22"/>
        </w:rPr>
        <w:t xml:space="preserve">разрабатывает проект постановления администрации </w:t>
      </w:r>
      <w:r>
        <w:rPr>
          <w:sz w:val="28"/>
        </w:rPr>
        <w:t>о внесении изменений в перечень главных администраторов источников финансирования дефицита бюджета Большинского сельского поселения Тарасовского района</w:t>
      </w:r>
      <w:r>
        <w:rPr>
          <w:color w:val="000000"/>
          <w:sz w:val="28"/>
          <w:szCs w:val="22"/>
        </w:rPr>
        <w:t xml:space="preserve">, в случае отсутствия замечаний к представленной главным администратором </w:t>
      </w:r>
      <w:r>
        <w:rPr>
          <w:sz w:val="28"/>
        </w:rPr>
        <w:t>источников финансирования дефицита</w:t>
      </w:r>
      <w:r>
        <w:rPr>
          <w:color w:val="000000"/>
          <w:sz w:val="28"/>
          <w:szCs w:val="22"/>
        </w:rPr>
        <w:t xml:space="preserve"> бюджета Большинского сельского поселения Тарасовского района в соответствии с пунктом 3 настоящих Порядка и сроков информации;</w:t>
      </w:r>
    </w:p>
    <w:p>
      <w:pPr>
        <w:pStyle w:val="style0"/>
        <w:jc w:val="both"/>
        <w:ind w:firstLine="674" w:left="10" w:right="-15"/>
        <w:spacing w:after="17" w:before="0" w:line="247" w:lineRule="atLeast"/>
      </w:pPr>
      <w:r>
        <w:rPr>
          <w:color w:val="000000"/>
          <w:sz w:val="28"/>
          <w:szCs w:val="22"/>
        </w:rPr>
        <w:t xml:space="preserve">информирует главного администратора </w:t>
      </w:r>
      <w:r>
        <w:rPr>
          <w:sz w:val="28"/>
        </w:rPr>
        <w:t>источников финансирования дефицита бюджета Большинского сельского поселения Тарасовского района</w:t>
      </w:r>
      <w:r>
        <w:rPr>
          <w:color w:val="000000"/>
          <w:sz w:val="28"/>
          <w:szCs w:val="22"/>
        </w:rPr>
        <w:t xml:space="preserve"> в письменном виде об отказе о внесении изменений в Перечень с указанием причин отказа.</w:t>
      </w:r>
    </w:p>
    <w:p>
      <w:pPr>
        <w:pStyle w:val="style0"/>
        <w:jc w:val="both"/>
        <w:ind w:firstLine="826" w:left="-142" w:right="0"/>
        <w:spacing w:after="3" w:before="0" w:line="247" w:lineRule="atLeast"/>
      </w:pPr>
      <w:r>
        <w:rPr>
          <w:color w:val="000000"/>
          <w:sz w:val="28"/>
          <w:szCs w:val="22"/>
        </w:rPr>
        <w:t xml:space="preserve">Основаниями для отказа о внесении изменений в Перечень является несоответствие информации, предоставленной главными администраторами </w:t>
      </w:r>
      <w:r>
        <w:rPr>
          <w:sz w:val="28"/>
        </w:rPr>
        <w:t>источников финансирования дефицита</w:t>
      </w:r>
      <w:r>
        <w:rPr>
          <w:color w:val="000000"/>
          <w:sz w:val="28"/>
          <w:szCs w:val="22"/>
        </w:rPr>
        <w:t xml:space="preserve"> бюджета Большинского сельского поселения Тарасовского района пункту 3 настоящих Порядка и сроков информации.</w:t>
      </w:r>
    </w:p>
    <w:p>
      <w:pPr>
        <w:pStyle w:val="style0"/>
        <w:jc w:val="both"/>
        <w:widowControl/>
        <w:tabs>
          <w:tab w:leader="none" w:pos="993" w:val="left"/>
        </w:tabs>
      </w:pPr>
      <w:r>
        <w:rPr>
          <w:sz w:val="28"/>
        </w:rPr>
      </w:r>
    </w:p>
    <w:p>
      <w:pPr>
        <w:pStyle w:val="style0"/>
        <w:jc w:val="both"/>
        <w:widowControl/>
        <w:tabs>
          <w:tab w:leader="none" w:pos="993" w:val="left"/>
        </w:tabs>
      </w:pPr>
      <w:r>
        <w:rPr>
          <w:sz w:val="28"/>
        </w:rPr>
        <w:tab/>
      </w:r>
    </w:p>
    <w:p>
      <w:pPr>
        <w:pStyle w:val="style0"/>
        <w:jc w:val="both"/>
        <w:widowControl/>
        <w:tabs>
          <w:tab w:leader="none" w:pos="993" w:val="left"/>
        </w:tabs>
      </w:pPr>
      <w:r>
        <w:rPr>
          <w:sz w:val="28"/>
          <w:szCs w:val="28"/>
        </w:rPr>
        <w:t>Глава Администрации Большинского</w:t>
      </w:r>
    </w:p>
    <w:p>
      <w:pPr>
        <w:pStyle w:val="style0"/>
        <w:jc w:val="both"/>
        <w:widowControl/>
        <w:tabs>
          <w:tab w:leader="none" w:pos="993" w:val="left"/>
        </w:tabs>
      </w:pPr>
      <w:r>
        <w:rPr>
          <w:sz w:val="28"/>
          <w:szCs w:val="28"/>
        </w:rPr>
        <w:t>сельского поселения                                                                         Г.С. Фролов</w:t>
      </w:r>
    </w:p>
    <w:p>
      <w:pPr>
        <w:pStyle w:val="style0"/>
        <w:jc w:val="both"/>
        <w:widowControl/>
        <w:tabs>
          <w:tab w:leader="none" w:pos="993" w:val="left"/>
        </w:tabs>
      </w:pPr>
      <w:r>
        <w:rPr>
          <w:sz w:val="28"/>
        </w:rPr>
      </w:r>
    </w:p>
    <w:p>
      <w:pPr>
        <w:pStyle w:val="style0"/>
        <w:jc w:val="both"/>
        <w:widowControl/>
        <w:tabs>
          <w:tab w:leader="none" w:pos="993" w:val="left"/>
        </w:tabs>
      </w:pPr>
      <w:r>
        <w:rPr/>
      </w:r>
    </w:p>
    <w:sectPr>
      <w:formProt w:val="off"/>
      <w:pgSz w:h="16837" w:w="11905"/>
      <w:textDirection w:val="lrTb"/>
      <w:pgNumType w:fmt="decimal"/>
      <w:type w:val="nextPage"/>
      <w:footerReference r:id="rId10" w:type="even"/>
      <w:footerReference r:id="rId1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imes New Roman">
    <w:charset w:val="cc"/>
    <w:family w:val="auto"/>
    <w:pitch w:val="default"/>
  </w:font>
</w:fonts>
</file>

<file path=word/footer1.xml><?xml version="1.0" encoding="utf-8"?>
<w:ftr xmlns:w="http://schemas.openxmlformats.org/wordprocessingml/2006/main">
  <w:p>
    <w:pPr>
      <w:pStyle w:val="style44"/>
      <w:ind w:hanging="0" w:left="0" w:right="360"/>
    </w:pPr>
    <w:r>
      <w:fldChar w:fldCharType="begin"/>
    </w:r>
    <w:r>
      <w:rPr/>
      <w:fldChar w:fldCharType="begin"/>
    </w:r>
    <w:r>
      <w:instrText> PAGE </w:instrText>
    </w:r>
    <w:r>
      <w:fldChar w:fldCharType="separate"/>
    </w:r>
    <w:r>
      <w:t>6</w:t>
    </w:r>
    <w:r>
      <w:fldChar w:fldCharType="end"/>
    </w:r>
  </w:p>
</w:ftr>
</file>

<file path=word/footer2.xml><?xml version="1.0" encoding="utf-8"?>
<w:ftr xmlns:w="http://schemas.openxmlformats.org/wordprocessingml/2006/main">
  <w:p>
    <w:pPr>
      <w:pStyle w:val="style0"/>
    </w:pPr>
    <w:r>
      <w:rPr/>
    </w:r>
  </w:p>
  <w:p>
    <w:pPr>
      <w:pStyle w:val="style0"/>
    </w:pPr>
    <w:r>
      <w:rPr/>
    </w:r>
  </w:p>
</w:ftr>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1" w:type="paragraph">
    <w:name w:val="Заголовок 1"/>
    <w:basedOn w:val="style0"/>
    <w:next w:val="style38"/>
    <w:pPr>
      <w:jc w:val="center"/>
      <w:keepNext/>
      <w:spacing w:line="220" w:lineRule="exact"/>
    </w:pPr>
    <w:rPr>
      <w:sz w:val="28"/>
      <w:kern w:val="38"/>
      <w:b/>
      <w:rFonts w:ascii="AG Souvenir" w:hAnsi="AG Souvenir"/>
    </w:rPr>
  </w:style>
  <w:style w:styleId="style2" w:type="paragraph">
    <w:name w:val="Заголовок 2"/>
    <w:basedOn w:val="style0"/>
    <w:next w:val="style38"/>
    <w:pPr>
      <w:outlineLvl w:val="1"/>
      <w:numPr>
        <w:ilvl w:val="1"/>
        <w:numId w:val="1"/>
      </w:numPr>
      <w:ind w:hanging="0" w:left="709" w:right="0"/>
      <w:keepNext/>
    </w:pPr>
    <w:rPr>
      <w:sz w:val="28"/>
    </w:rPr>
  </w:style>
  <w:style w:styleId="style3" w:type="paragraph">
    <w:name w:val="Заголовок 3"/>
    <w:basedOn w:val="style0"/>
    <w:next w:val="style38"/>
    <w:pPr>
      <w:outlineLvl w:val="2"/>
      <w:numPr>
        <w:ilvl w:val="2"/>
        <w:numId w:val="1"/>
      </w:numPr>
      <w:jc w:val="center"/>
      <w:pBdr>
        <w:bottom w:color="00000A" w:space="0" w:sz="2" w:val="double"/>
      </w:pBdr>
      <w:keepNext/>
    </w:pPr>
    <w:rPr>
      <w:sz w:val="32"/>
      <w:b/>
      <w:rFonts w:ascii="AG Souvenir" w:hAnsi="AG Souvenir"/>
    </w:rPr>
  </w:style>
  <w:style w:styleId="style4" w:type="paragraph">
    <w:name w:val="Заголовок 4"/>
    <w:basedOn w:val="style0"/>
    <w:next w:val="style38"/>
    <w:pPr>
      <w:outlineLvl w:val="3"/>
      <w:numPr>
        <w:ilvl w:val="3"/>
        <w:numId w:val="1"/>
      </w:numPr>
      <w:keepNext/>
      <w:spacing w:after="60" w:before="240"/>
    </w:pPr>
    <w:rPr>
      <w:sz w:val="28"/>
      <w:b/>
      <w:szCs w:val="28"/>
      <w:bCs/>
      <w:rFonts w:ascii="Calibri" w:hAnsi="Calibri"/>
      <w:lang w:eastAsia="en-US" w:val="en-US"/>
    </w:rPr>
  </w:style>
  <w:style w:styleId="style5" w:type="paragraph">
    <w:name w:val="Заголовок 5"/>
    <w:basedOn w:val="style0"/>
    <w:next w:val="style38"/>
    <w:pPr>
      <w:outlineLvl w:val="4"/>
      <w:numPr>
        <w:ilvl w:val="4"/>
        <w:numId w:val="1"/>
      </w:numPr>
      <w:jc w:val="center"/>
      <w:keepNext/>
    </w:pPr>
    <w:rPr>
      <w:sz w:val="52"/>
    </w:rPr>
  </w:style>
  <w:style w:styleId="style6" w:type="paragraph">
    <w:name w:val="Заголовок 6"/>
    <w:basedOn w:val="style0"/>
    <w:next w:val="style38"/>
    <w:pPr>
      <w:outlineLvl w:val="5"/>
      <w:numPr>
        <w:ilvl w:val="5"/>
        <w:numId w:val="1"/>
      </w:numPr>
      <w:keepNext/>
      <w:spacing w:after="0" w:before="40"/>
    </w:pPr>
    <w:rPr>
      <w:color w:val="243F60"/>
      <w:rFonts w:ascii="Cambria" w:cs="" w:hAnsi="Cambria"/>
    </w:rPr>
  </w:style>
  <w:style w:styleId="style7" w:type="paragraph">
    <w:name w:val="Заголовок 7"/>
    <w:basedOn w:val="style0"/>
    <w:next w:val="style38"/>
    <w:pPr>
      <w:outlineLvl w:val="6"/>
      <w:numPr>
        <w:ilvl w:val="6"/>
        <w:numId w:val="1"/>
      </w:numPr>
      <w:keepNext/>
      <w:spacing w:after="0" w:before="40"/>
    </w:pPr>
    <w:rPr>
      <w:color w:val="243F60"/>
      <w:i/>
      <w:iCs/>
      <w:rFonts w:ascii="Cambria" w:cs="" w:hAnsi="Cambria"/>
    </w:rPr>
  </w:style>
  <w:style w:styleId="style15" w:type="character">
    <w:name w:val="ListLabel 1"/>
    <w:next w:val="style15"/>
    <w:rPr>
      <w:color w:val="000000"/>
      <w:dstrike/>
      <w:sz w:val="24"/>
      <w:i/>
      <w:u w:val="none"/>
      <w:b/>
      <w:szCs w:val="24"/>
      <w:rFonts w:cs="Times New Roman" w:eastAsia="Times New Roman"/>
    </w:rPr>
  </w:style>
  <w:style w:styleId="style16" w:type="character">
    <w:name w:val="ListLabel 2"/>
    <w:next w:val="style16"/>
    <w:rPr>
      <w:i/>
    </w:rPr>
  </w:style>
  <w:style w:styleId="style17" w:type="character">
    <w:name w:val="ListLabel 3"/>
    <w:next w:val="style17"/>
    <w:rPr>
      <w:color w:val="000000"/>
      <w:dstrike/>
      <w:sz w:val="26"/>
      <w:i/>
      <w:u w:val="none"/>
      <w:b/>
      <w:szCs w:val="26"/>
      <w:rFonts w:cs="Times New Roman" w:eastAsia="Times New Roman"/>
    </w:rPr>
  </w:style>
  <w:style w:styleId="style18" w:type="character">
    <w:name w:val="ListLabel 4"/>
    <w:next w:val="style18"/>
    <w:rPr>
      <w:color w:val="000000"/>
      <w:dstrike/>
      <w:sz w:val="28"/>
      <w:i/>
      <w:u w:val="none"/>
      <w:b/>
      <w:szCs w:val="28"/>
      <w:rFonts w:cs="Times New Roman" w:eastAsia="Times New Roman"/>
    </w:rPr>
  </w:style>
  <w:style w:styleId="style19" w:type="character">
    <w:name w:val="Default Paragraph Font"/>
    <w:next w:val="style19"/>
    <w:rPr/>
  </w:style>
  <w:style w:styleId="style20" w:type="character">
    <w:name w:val="page number"/>
    <w:basedOn w:val="style19"/>
    <w:next w:val="style20"/>
    <w:rPr/>
  </w:style>
  <w:style w:styleId="style21" w:type="character">
    <w:name w:val="Заголовок 1 Знак"/>
    <w:next w:val="style21"/>
    <w:rPr/>
  </w:style>
  <w:style w:styleId="style22" w:type="character">
    <w:name w:val="Текст выноски Знак"/>
    <w:basedOn w:val="style19"/>
    <w:next w:val="style22"/>
    <w:rPr/>
  </w:style>
  <w:style w:styleId="style23" w:type="character">
    <w:name w:val="Нижний колонтитул Знак"/>
    <w:next w:val="style23"/>
    <w:rPr/>
  </w:style>
  <w:style w:styleId="style24" w:type="character">
    <w:name w:val="Заголовок №1_"/>
    <w:basedOn w:val="style19"/>
    <w:next w:val="style24"/>
    <w:rPr/>
  </w:style>
  <w:style w:styleId="style25" w:type="character">
    <w:name w:val="Заголовок 6 Знак"/>
    <w:basedOn w:val="style19"/>
    <w:next w:val="style25"/>
    <w:rPr/>
  </w:style>
  <w:style w:styleId="style26" w:type="character">
    <w:name w:val="Заголовок 7 Знак"/>
    <w:basedOn w:val="style19"/>
    <w:next w:val="style26"/>
    <w:rPr/>
  </w:style>
  <w:style w:styleId="style27" w:type="character">
    <w:name w:val="Заголовок 3 Знак"/>
    <w:basedOn w:val="style19"/>
    <w:next w:val="style27"/>
    <w:rPr/>
  </w:style>
  <w:style w:styleId="style28" w:type="character">
    <w:name w:val="Заголовок 4 Знак"/>
    <w:basedOn w:val="style19"/>
    <w:next w:val="style28"/>
    <w:rPr/>
  </w:style>
  <w:style w:styleId="style29" w:type="character">
    <w:name w:val="Заголовок 5 Знак"/>
    <w:basedOn w:val="style19"/>
    <w:next w:val="style29"/>
    <w:rPr/>
  </w:style>
  <w:style w:styleId="style30" w:type="character">
    <w:name w:val="Верхний колонтитул Знак"/>
    <w:basedOn w:val="style19"/>
    <w:next w:val="style30"/>
    <w:rPr/>
  </w:style>
  <w:style w:styleId="style31" w:type="character">
    <w:name w:val="Заголовок 2 Знак"/>
    <w:next w:val="style31"/>
    <w:rPr/>
  </w:style>
  <w:style w:styleId="style32" w:type="character">
    <w:name w:val="Выделение"/>
    <w:next w:val="style32"/>
    <w:rPr>
      <w:i/>
      <w:iCs/>
    </w:rPr>
  </w:style>
  <w:style w:styleId="style33" w:type="character">
    <w:name w:val="blk3"/>
    <w:next w:val="style33"/>
    <w:rPr/>
  </w:style>
  <w:style w:styleId="style34" w:type="character">
    <w:name w:val="Интернет-ссылка"/>
    <w:next w:val="style34"/>
    <w:rPr>
      <w:color w:val="0000FF"/>
      <w:u w:val="single"/>
      <w:lang w:bidi="ru-RU" w:eastAsia="ru-RU" w:val="ru-RU"/>
    </w:rPr>
  </w:style>
  <w:style w:styleId="style35" w:type="character">
    <w:name w:val="ConsPlusNormal Знак"/>
    <w:next w:val="style35"/>
    <w:rPr/>
  </w:style>
  <w:style w:styleId="style36" w:type="character">
    <w:name w:val="Символ нумерации"/>
    <w:next w:val="style36"/>
    <w:rPr/>
  </w:style>
  <w:style w:styleId="style37" w:type="paragraph">
    <w:name w:val="Заголовок"/>
    <w:basedOn w:val="style0"/>
    <w:next w:val="style38"/>
    <w:pPr>
      <w:keepNext/>
      <w:spacing w:after="120" w:before="240"/>
    </w:pPr>
    <w:rPr>
      <w:sz w:val="28"/>
      <w:szCs w:val="28"/>
      <w:rFonts w:ascii="Arial" w:cs="Tahoma" w:eastAsia="MS Mincho" w:hAnsi="Arial"/>
    </w:rPr>
  </w:style>
  <w:style w:styleId="style38" w:type="paragraph">
    <w:name w:val="Основной текст"/>
    <w:basedOn w:val="style0"/>
    <w:next w:val="style38"/>
    <w:pPr/>
    <w:rPr>
      <w:sz w:val="28"/>
    </w:rPr>
  </w:style>
  <w:style w:styleId="style39" w:type="paragraph">
    <w:name w:val="Список"/>
    <w:basedOn w:val="style38"/>
    <w:next w:val="style39"/>
    <w:pPr/>
    <w:rPr>
      <w:rFonts w:ascii="Arial" w:cs="Tahoma" w:hAnsi="Arial"/>
    </w:rPr>
  </w:style>
  <w:style w:styleId="style40" w:type="paragraph">
    <w:name w:val="Название"/>
    <w:basedOn w:val="style0"/>
    <w:next w:val="style40"/>
    <w:pPr>
      <w:suppressLineNumbers/>
      <w:spacing w:after="120" w:before="120"/>
    </w:pPr>
    <w:rPr>
      <w:sz w:val="20"/>
      <w:i/>
      <w:szCs w:val="24"/>
      <w:iCs/>
      <w:rFonts w:ascii="Arial" w:cs="Tahoma" w:hAnsi="Arial"/>
    </w:rPr>
  </w:style>
  <w:style w:styleId="style41" w:type="paragraph">
    <w:name w:val="Указатель"/>
    <w:basedOn w:val="style0"/>
    <w:next w:val="style41"/>
    <w:pPr>
      <w:suppressLineNumbers/>
    </w:pPr>
    <w:rPr>
      <w:rFonts w:ascii="Arial" w:cs="Tahoma" w:hAnsi="Arial"/>
    </w:rPr>
  </w:style>
  <w:style w:styleId="style42" w:type="paragraph">
    <w:name w:val="Основной текст с отступом"/>
    <w:basedOn w:val="style0"/>
    <w:next w:val="style42"/>
    <w:pPr>
      <w:jc w:val="both"/>
      <w:ind w:firstLine="709" w:left="283" w:right="0"/>
    </w:pPr>
    <w:rPr>
      <w:sz w:val="28"/>
    </w:rPr>
  </w:style>
  <w:style w:styleId="style43" w:type="paragraph">
    <w:name w:val="Postan"/>
    <w:basedOn w:val="style0"/>
    <w:next w:val="style43"/>
    <w:pPr/>
    <w:rPr/>
  </w:style>
  <w:style w:styleId="style44" w:type="paragraph">
    <w:name w:val="Нижний колонтитул"/>
    <w:basedOn w:val="style0"/>
    <w:next w:val="style44"/>
    <w:pPr>
      <w:tabs>
        <w:tab w:leader="none" w:pos="4153" w:val="center"/>
        <w:tab w:leader="none" w:pos="8306" w:val="right"/>
      </w:tabs>
      <w:suppressLineNumbers/>
    </w:pPr>
    <w:rPr/>
  </w:style>
  <w:style w:styleId="style45" w:type="paragraph">
    <w:name w:val="Верхний колонтитул"/>
    <w:basedOn w:val="style0"/>
    <w:next w:val="style45"/>
    <w:pPr>
      <w:tabs>
        <w:tab w:leader="none" w:pos="4153" w:val="center"/>
        <w:tab w:leader="none" w:pos="8306" w:val="right"/>
      </w:tabs>
      <w:suppressLineNumbers/>
    </w:pPr>
    <w:rPr/>
  </w:style>
  <w:style w:styleId="style46" w:type="paragraph">
    <w:name w:val="List Paragraph"/>
    <w:basedOn w:val="style0"/>
    <w:next w:val="style46"/>
    <w:pPr/>
    <w:rPr/>
  </w:style>
  <w:style w:styleId="style47" w:type="paragraph">
    <w:name w:val="Balloon Text"/>
    <w:basedOn w:val="style0"/>
    <w:next w:val="style47"/>
    <w:pPr/>
    <w:rPr/>
  </w:style>
  <w:style w:styleId="style48" w:type="paragraph">
    <w:name w:val="ConsPlusTitlePage"/>
    <w:next w:val="style48"/>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49" w:type="paragraph">
    <w:name w:val="Заголовок №1"/>
    <w:basedOn w:val="style0"/>
    <w:next w:val="style49"/>
    <w:pPr/>
    <w:rPr/>
  </w:style>
  <w:style w:styleId="style50" w:type="paragraph">
    <w:name w:val="No Spacing"/>
    <w:next w:val="style50"/>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51" w:type="paragraph">
    <w:name w:val="ConsPlusNormal"/>
    <w:next w:val="style51"/>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52" w:type="paragraph">
    <w:name w:val="caption"/>
    <w:basedOn w:val="style0"/>
    <w:next w:val="style52"/>
    <w:pPr/>
    <w:rPr/>
  </w:style>
  <w:style w:styleId="style53" w:type="paragraph">
    <w:name w:val="ConsTitle"/>
    <w:next w:val="style53"/>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54" w:type="paragraph">
    <w:name w:val="ConsNonformat"/>
    <w:next w:val="style54"/>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55" w:type="paragraph">
    <w:name w:val="ConsPlusTitle"/>
    <w:next w:val="style55"/>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56" w:type="paragraph">
    <w:name w:val="ConsPlusNonformat"/>
    <w:next w:val="style56"/>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57" w:type="paragraph">
    <w:name w:val="Оглавление 1"/>
    <w:basedOn w:val="style0"/>
    <w:next w:val="style57"/>
    <w:pPr>
      <w:widowControl/>
      <w:tabs>
        <w:tab w:leader="dot" w:pos="9637" w:val="right"/>
      </w:tabs>
      <w:ind w:hanging="0" w:left="0" w:right="0"/>
    </w:pPr>
    <w:rPr>
      <w:sz w:val="24"/>
      <w:szCs w:val="24"/>
    </w:rPr>
  </w:style>
  <w:style w:styleId="style58" w:type="paragraph">
    <w:name w:val="ConsPlusCell"/>
    <w:next w:val="style58"/>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59" w:type="paragraph">
    <w:name w:val="Содержимое врезки"/>
    <w:basedOn w:val="style38"/>
    <w:next w:val="style5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9FBC65D1451109C0FF422305E2CD41EB11BB2D47538BA938FABFE6F774C51F419AF050DECD7DDADB9A809CD84B21C75A39FA1EEC89BFCD216OFK" TargetMode="External"/><Relationship Id="rId3" Type="http://schemas.openxmlformats.org/officeDocument/2006/relationships/hyperlink" Target="consultantplus://offline/ref=FAA1F6A3ED4EB43DC1336BC1D7F41845C5AE31A7C2273BC4704BFE5842C2BD602C4361665D5EF7A0BE8A5C24ADD89E13B8E21F580D78A483z2G5K" TargetMode="External"/><Relationship Id="rId4" Type="http://schemas.openxmlformats.org/officeDocument/2006/relationships/hyperlink" Target="consultantplus://offline/ref=49FBC65D1451109C0FF422305E2CD41EB11BB2D47538BA938FABFE6F774C51F419AF050DECD7DDADB9A809CD84B21C75A39FA1EEC89BFCD216OFK" TargetMode="External"/><Relationship Id="rId5" Type="http://schemas.openxmlformats.org/officeDocument/2006/relationships/hyperlink" Target="consultantplus://offline/ref=49FBC65D1451109C0FF422305E2CD41EB11BB2D47538BA938FABFE6F774C51F419AF050DECD7DDADB9A809CD84B21C75A39FA1EEC89BFCD216OFK" TargetMode="External"/><Relationship Id="rId6" Type="http://schemas.openxmlformats.org/officeDocument/2006/relationships/hyperlink" Target="consultantplus://offline/ref=1E76D050FCB5F1AE180E56962B2B2980BF56392095D37865DBC5AFC73EE8A3D0936C24888E1FD608BC81F23E4252A2C2279CAAD9B09A2130158CBCpD51P" TargetMode="External"/><Relationship Id="rId7" Type="http://schemas.openxmlformats.org/officeDocument/2006/relationships/hyperlink" Target="consultantplus://offline/ref=1E76D050FCB5F1AE180E56962B2B2980BF56392095D37865DBC5AFC73EE8A3D0936C24888E1FD608BC81F23E4252A2C2279CAAD9B09A2130158CBCpD51P" TargetMode="External"/><Relationship Id="rId8" Type="http://schemas.openxmlformats.org/officeDocument/2006/relationships/hyperlink" Target="consultantplus://offline/ref=1E76D050FCB5F1AE180E56962B2B2980BF56392095D37865DBC5AFC73EE8A3D0936C24888E1FD608BC81F23E4252A2C2279CAAD9B09A2130158CBCpD51P" TargetMode="External"/><Relationship Id="rId9" Type="http://schemas.openxmlformats.org/officeDocument/2006/relationships/hyperlink" Target="consultantplus://offline/ref=1E76D050FCB5F1AE180E56962B2B2980BF56392095D37865DBC5AFC73EE8A3D0936C24888E1FD608BC81F23E4252A2C2279CAAD9B09A2130158CBCpD51P"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2021-11-22T06:21:00.00Z</dcterms:created>
  <dc:creator>Петерсон Елена Александровна</dc:creator>
  <cp:lastModifiedBy>Nazarova</cp:lastModifiedBy>
  <cp:lastPrinted>2019-03-20T05:56:00.00Z</cp:lastPrinted>
  <dcterms:modified xsi:type="dcterms:W3CDTF">2021-11-22T06:21:00.00Z</dcterms:modified>
  <cp:revision>2</cp:revision>
</cp:coreProperties>
</file>